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DE4B0" w14:textId="77777777" w:rsidR="00D73369" w:rsidRPr="00D73369" w:rsidRDefault="00D73369" w:rsidP="00D73369">
      <w:pPr>
        <w:spacing w:after="225" w:line="270" w:lineRule="atLeast"/>
        <w:jc w:val="center"/>
        <w:textAlignment w:val="baseline"/>
        <w:rPr>
          <w:rFonts w:eastAsia="Times New Roman" w:cs="Times New Roman"/>
          <w:b/>
          <w:color w:val="000000" w:themeColor="text1"/>
          <w:sz w:val="28"/>
          <w:szCs w:val="28"/>
        </w:rPr>
      </w:pP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Јавни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позив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за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>акредитацију</w:t>
      </w:r>
      <w:proofErr w:type="spellEnd"/>
      <w:r w:rsidRPr="00D73369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реализатора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програма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стручног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усавршавања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јавној</w:t>
      </w:r>
      <w:proofErr w:type="spellEnd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8436C8" w:rsidRPr="008436C8">
        <w:rPr>
          <w:rFonts w:eastAsia="Times New Roman" w:cs="Times New Roman"/>
          <w:b/>
          <w:color w:val="000000" w:themeColor="text1"/>
          <w:sz w:val="28"/>
          <w:szCs w:val="28"/>
        </w:rPr>
        <w:t>управи</w:t>
      </w:r>
      <w:proofErr w:type="spellEnd"/>
    </w:p>
    <w:p w14:paraId="571B1318" w14:textId="31AEFCAA" w:rsidR="00D73369" w:rsidRPr="00D73369" w:rsidRDefault="00D73369" w:rsidP="005325A2">
      <w:pPr>
        <w:spacing w:after="225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основу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3845">
        <w:rPr>
          <w:rFonts w:eastAsia="Times New Roman" w:cs="Times New Roman"/>
          <w:color w:val="000000" w:themeColor="text1"/>
          <w:sz w:val="24"/>
          <w:szCs w:val="24"/>
        </w:rPr>
        <w:t>члана</w:t>
      </w:r>
      <w:proofErr w:type="spellEnd"/>
      <w:r w:rsidR="00133845">
        <w:rPr>
          <w:rFonts w:eastAsia="Times New Roman" w:cs="Times New Roman"/>
          <w:color w:val="000000" w:themeColor="text1"/>
          <w:sz w:val="24"/>
          <w:szCs w:val="24"/>
        </w:rPr>
        <w:t xml:space="preserve"> 5</w:t>
      </w:r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Уредбe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о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акредитацији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, 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начину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ангажовања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накнадама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реализатора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и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спроводилаца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програма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стручног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усавршавања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у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јавној</w:t>
      </w:r>
      <w:proofErr w:type="spellEnd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133845" w:rsidRPr="00133845">
        <w:rPr>
          <w:rFonts w:eastAsia="Times New Roman" w:cs="Times New Roman"/>
          <w:bCs/>
          <w:color w:val="000000" w:themeColor="text1"/>
          <w:sz w:val="24"/>
          <w:szCs w:val="24"/>
        </w:rPr>
        <w:t>управи</w:t>
      </w:r>
      <w:proofErr w:type="spellEnd"/>
      <w:r w:rsidR="00133845" w:rsidRPr="00133845">
        <w:rPr>
          <w:rFonts w:eastAsia="Times New Roman" w:cs="Times New Roman"/>
          <w:color w:val="000000" w:themeColor="text1"/>
          <w:sz w:val="24"/>
          <w:szCs w:val="24"/>
        </w:rPr>
        <w:t> </w:t>
      </w:r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(„</w:t>
      </w:r>
      <w:proofErr w:type="spellStart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Службени</w:t>
      </w:r>
      <w:proofErr w:type="spellEnd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33845" w:rsidRPr="00D73369">
        <w:rPr>
          <w:rFonts w:eastAsia="Times New Roman" w:cs="Times New Roman"/>
          <w:color w:val="000000" w:themeColor="text1"/>
          <w:sz w:val="24"/>
          <w:szCs w:val="24"/>
        </w:rPr>
        <w:t>гласник</w:t>
      </w:r>
      <w:proofErr w:type="spellEnd"/>
      <w:r w:rsidR="005172AB">
        <w:rPr>
          <w:rFonts w:eastAsia="Times New Roman" w:cs="Times New Roman"/>
          <w:color w:val="000000" w:themeColor="text1"/>
          <w:sz w:val="24"/>
          <w:szCs w:val="24"/>
        </w:rPr>
        <w:t xml:space="preserve"> РС”, </w:t>
      </w:r>
      <w:proofErr w:type="spellStart"/>
      <w:r w:rsidR="005172AB">
        <w:rPr>
          <w:rFonts w:eastAsia="Times New Roman" w:cs="Times New Roman"/>
          <w:color w:val="000000" w:themeColor="text1"/>
          <w:sz w:val="24"/>
          <w:szCs w:val="24"/>
        </w:rPr>
        <w:t>бр</w:t>
      </w:r>
      <w:proofErr w:type="spellEnd"/>
      <w:r w:rsidR="009B2BB1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5172AB">
        <w:rPr>
          <w:rFonts w:eastAsia="Times New Roman" w:cs="Times New Roman"/>
          <w:color w:val="000000" w:themeColor="text1"/>
          <w:sz w:val="24"/>
          <w:szCs w:val="24"/>
        </w:rPr>
        <w:t xml:space="preserve"> 90</w:t>
      </w:r>
      <w:r w:rsidR="00133845">
        <w:rPr>
          <w:rFonts w:eastAsia="Times New Roman" w:cs="Times New Roman"/>
          <w:color w:val="000000" w:themeColor="text1"/>
          <w:sz w:val="24"/>
          <w:szCs w:val="24"/>
        </w:rPr>
        <w:t>/18</w:t>
      </w:r>
      <w:r w:rsidR="009B2BB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9B2BB1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и 71/19</w:t>
      </w:r>
      <w:r w:rsidR="00133845">
        <w:rPr>
          <w:rFonts w:eastAsia="Times New Roman" w:cs="Times New Roman"/>
          <w:color w:val="000000" w:themeColor="text1"/>
          <w:sz w:val="24"/>
          <w:szCs w:val="24"/>
        </w:rPr>
        <w:t>)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616AC3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Национална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јавну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управу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(у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даљем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тексту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Национална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академија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објављује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јавни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позив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акредитацију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реализа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>тора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усавршавања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јавној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управ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>и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44B873C8" w14:textId="7656D186" w:rsidR="00D73369" w:rsidRDefault="00D73369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Овај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позив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објављује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се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7770BC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веб</w:t>
      </w:r>
      <w:r w:rsidRPr="00D733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презентацији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> </w:t>
      </w:r>
      <w:proofErr w:type="spellStart"/>
      <w:r w:rsidR="005325A2">
        <w:rPr>
          <w:rFonts w:eastAsia="Times New Roman" w:cs="Times New Roman"/>
          <w:color w:val="000000" w:themeColor="text1"/>
          <w:sz w:val="24"/>
          <w:szCs w:val="24"/>
        </w:rPr>
        <w:t>Н</w:t>
      </w:r>
      <w:r w:rsidR="00352B76">
        <w:rPr>
          <w:rFonts w:eastAsia="Times New Roman" w:cs="Times New Roman"/>
          <w:color w:val="000000" w:themeColor="text1"/>
          <w:sz w:val="24"/>
          <w:szCs w:val="24"/>
        </w:rPr>
        <w:t>ационалне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52B76">
        <w:rPr>
          <w:rFonts w:eastAsia="Times New Roman" w:cs="Times New Roman"/>
          <w:color w:val="000000" w:themeColor="text1"/>
          <w:sz w:val="24"/>
          <w:szCs w:val="24"/>
        </w:rPr>
        <w:t>академије</w:t>
      </w:r>
      <w:proofErr w:type="spellEnd"/>
      <w:r w:rsidR="00352B76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C175D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hyperlink r:id="rId6" w:tgtFrame="_blank" w:history="1">
        <w:proofErr w:type="spellStart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Министарства</w:t>
        </w:r>
        <w:proofErr w:type="spellEnd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државне</w:t>
        </w:r>
        <w:proofErr w:type="spellEnd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управе</w:t>
        </w:r>
        <w:proofErr w:type="spellEnd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и </w:t>
        </w:r>
        <w:proofErr w:type="spellStart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локалне</w:t>
        </w:r>
        <w:proofErr w:type="spellEnd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 xml:space="preserve"> </w:t>
        </w:r>
        <w:proofErr w:type="spellStart"/>
        <w:r w:rsidRPr="00352B76">
          <w:rPr>
            <w:rFonts w:eastAsia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самоуправе</w:t>
        </w:r>
        <w:proofErr w:type="spellEnd"/>
      </w:hyperlink>
      <w:r w:rsidR="00F020B4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5325A2">
        <w:rPr>
          <w:rFonts w:eastAsia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D73369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</w:rPr>
        <w:t> </w:t>
      </w:r>
      <w:proofErr w:type="spellStart"/>
      <w:r w:rsidR="00246CDB">
        <w:fldChar w:fldCharType="begin"/>
      </w:r>
      <w:r w:rsidR="00246CDB">
        <w:instrText>HYPERLINK "http://www.euprava.gov.rs/eusluge/" \t "_blank"</w:instrText>
      </w:r>
      <w:r w:rsidR="00246CDB">
        <w:fldChar w:fldCharType="separate"/>
      </w:r>
      <w:r w:rsidRPr="00142905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Порталу</w:t>
      </w:r>
      <w:proofErr w:type="spellEnd"/>
      <w:r w:rsidRPr="00142905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142905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еУправа</w:t>
      </w:r>
      <w:proofErr w:type="spellEnd"/>
      <w:r w:rsidR="00246CD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fldChar w:fldCharType="end"/>
      </w:r>
      <w:r w:rsidR="005325A2" w:rsidRPr="00142905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733EA75B" w14:textId="77777777" w:rsidR="006B70F8" w:rsidRDefault="006B70F8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селекције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обухвата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кандидата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испитивање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вредновање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кандидата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услове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селекције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одлучивање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његовој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45A736E2" w14:textId="77777777" w:rsidR="006B70F8" w:rsidRDefault="006B70F8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Селекција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спроводи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основу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en-GB"/>
        </w:rPr>
        <w:t>o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цене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радног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предавачког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искуства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предметној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кандидат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пријављује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објављених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радова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релевантне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провере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тренерских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вештина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као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успеха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предавача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3A63D809" w14:textId="0F793D21" w:rsidR="00CE7820" w:rsidRPr="00224364" w:rsidRDefault="00CE7820" w:rsidP="005D1AC1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</w:pPr>
      <w:r w:rsidRPr="004D1B8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На јавни позив за акредитацију </w:t>
      </w:r>
      <w:r w:rsidR="006A477D" w:rsidRPr="004D1B8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могу се јавити само држављани Републике Србије док се акредитација страних држављана врши по посебним условима и на начин прописан чланом 6</w:t>
      </w:r>
      <w:r w:rsidR="00EE3112" w:rsidRPr="004D1B8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r w:rsidR="00224364" w:rsidRPr="004D1B8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>Уредбе.</w:t>
      </w:r>
    </w:p>
    <w:p w14:paraId="3ECB23D2" w14:textId="77777777" w:rsidR="00CE7820" w:rsidRDefault="00CE7820" w:rsidP="005D1AC1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AF15A70" w14:textId="23639801" w:rsidR="000B7525" w:rsidRDefault="00614E6A" w:rsidP="005D1AC1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позив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акредитацију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расписује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следеће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58274876" w14:textId="0C459626" w:rsidR="00AA3254" w:rsidRDefault="005D1AC1" w:rsidP="005D1AC1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(</w:t>
      </w:r>
      <w:proofErr w:type="spellStart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Кандидат</w:t>
      </w:r>
      <w:proofErr w:type="spellEnd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може</w:t>
      </w:r>
      <w:proofErr w:type="spellEnd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поднети</w:t>
      </w:r>
      <w:proofErr w:type="spellEnd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пријаву</w:t>
      </w:r>
      <w:proofErr w:type="spellEnd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највише</w:t>
      </w:r>
      <w:proofErr w:type="spellEnd"/>
      <w:r w:rsidR="00AA3254"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5 </w:t>
      </w:r>
      <w:proofErr w:type="spellStart"/>
      <w:r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5D1AC1">
        <w:rPr>
          <w:rFonts w:eastAsia="Times New Roman" w:cs="Times New Roman"/>
          <w:i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)</w:t>
      </w:r>
    </w:p>
    <w:p w14:paraId="649DDB56" w14:textId="77777777" w:rsidR="005D1AC1" w:rsidRDefault="005D1AC1" w:rsidP="005D1AC1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6EAD31B9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Систем државне управе и уставно уређење</w:t>
      </w:r>
    </w:p>
    <w:p w14:paraId="055972EF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Општи управни поступак, управни спор и канцеларијско пословање</w:t>
      </w:r>
    </w:p>
    <w:p w14:paraId="539ADD84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политике</w:t>
      </w:r>
    </w:p>
    <w:p w14:paraId="7730EE9C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Нормативни процес</w:t>
      </w:r>
    </w:p>
    <w:p w14:paraId="2B3ED8D3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Инспекцијски надзор</w:t>
      </w:r>
    </w:p>
    <w:p w14:paraId="2510DDC3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Превенција корупције</w:t>
      </w:r>
    </w:p>
    <w:p w14:paraId="131843C8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људских права и тајности података</w:t>
      </w:r>
    </w:p>
    <w:p w14:paraId="24ECFD24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људским ресурсима </w:t>
      </w:r>
    </w:p>
    <w:p w14:paraId="32B80B5F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Финансијско-материјално пословање</w:t>
      </w:r>
    </w:p>
    <w:p w14:paraId="59990551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D2535">
        <w:rPr>
          <w:rFonts w:cs="Times New Roman"/>
          <w:sz w:val="24"/>
          <w:szCs w:val="24"/>
          <w:lang w:val="sr-Cyrl-RS"/>
        </w:rPr>
        <w:t>Интерна финансијска контрола и ревизија у јавном сектору</w:t>
      </w:r>
    </w:p>
    <w:p w14:paraId="5E6DCB0B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Јавне набавке</w:t>
      </w:r>
    </w:p>
    <w:p w14:paraId="35133DF0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програмима и пројектима и међународном развојном помоћи</w:t>
      </w:r>
    </w:p>
    <w:p w14:paraId="3E3BEAF7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Управа у служби грађана, е-управа и јавне услуге</w:t>
      </w:r>
    </w:p>
    <w:p w14:paraId="1BB1EA36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ИТ- послови</w:t>
      </w:r>
    </w:p>
    <w:p w14:paraId="1372E35A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Дигитална писменост</w:t>
      </w:r>
    </w:p>
    <w:p w14:paraId="39889CFB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Управљање подацима  </w:t>
      </w:r>
    </w:p>
    <w:p w14:paraId="48FB263F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Европске интеграције и међународна сарадња</w:t>
      </w:r>
    </w:p>
    <w:p w14:paraId="65F7094A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Вештине руковођења и лични развој</w:t>
      </w:r>
    </w:p>
    <w:p w14:paraId="512C43E2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Комуникација и односи са јавношћу</w:t>
      </w:r>
    </w:p>
    <w:p w14:paraId="2A351370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Страни језици</w:t>
      </w:r>
    </w:p>
    <w:p w14:paraId="51377D76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Српски језик и језици мањина</w:t>
      </w:r>
    </w:p>
    <w:p w14:paraId="58D50689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Обука реализатора</w:t>
      </w:r>
    </w:p>
    <w:p w14:paraId="7F689A78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Локални развој и инвестиције</w:t>
      </w:r>
      <w:r w:rsidRPr="00304824">
        <w:rPr>
          <w:rFonts w:cs="Times New Roman"/>
          <w:sz w:val="24"/>
          <w:szCs w:val="24"/>
          <w:lang w:val="sr-Cyrl-RS"/>
        </w:rPr>
        <w:tab/>
      </w:r>
    </w:p>
    <w:p w14:paraId="6AFAF297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Комуналне делатности</w:t>
      </w:r>
    </w:p>
    <w:p w14:paraId="38397495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Становање и стамбена подршка</w:t>
      </w:r>
    </w:p>
    <w:p w14:paraId="0F3A36FF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Друштвене делатности</w:t>
      </w:r>
    </w:p>
    <w:p w14:paraId="475C9753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Заштита животне средине</w:t>
      </w:r>
    </w:p>
    <w:p w14:paraId="462617F4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Пољопривреда и рурални развој</w:t>
      </w:r>
    </w:p>
    <w:p w14:paraId="3E71CC73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Управљање општинском имовином</w:t>
      </w:r>
    </w:p>
    <w:p w14:paraId="2EBD2554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 xml:space="preserve">Безбедност </w:t>
      </w:r>
    </w:p>
    <w:p w14:paraId="294DE148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Систем локалне самоуправе</w:t>
      </w:r>
    </w:p>
    <w:p w14:paraId="2BC851DC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12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sz w:val="24"/>
          <w:szCs w:val="24"/>
          <w:lang w:val="sr-Cyrl-RS"/>
        </w:rPr>
        <w:t>Просторно и урбанистичко планирање</w:t>
      </w:r>
    </w:p>
    <w:p w14:paraId="3EF9426F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lastRenderedPageBreak/>
        <w:t>Матичне књиге</w:t>
      </w:r>
      <w:r w:rsidRPr="00304824">
        <w:rPr>
          <w:rFonts w:cs="Times New Roman"/>
          <w:webHidden/>
          <w:sz w:val="24"/>
          <w:szCs w:val="24"/>
          <w:lang w:val="sr-Cyrl-RS"/>
        </w:rPr>
        <w:tab/>
      </w:r>
    </w:p>
    <w:p w14:paraId="7B766A2C" w14:textId="77777777" w:rsidR="00690519" w:rsidRPr="00304824" w:rsidRDefault="00690519" w:rsidP="00690519">
      <w:pPr>
        <w:pStyle w:val="ListParagraph"/>
        <w:numPr>
          <w:ilvl w:val="0"/>
          <w:numId w:val="10"/>
        </w:numPr>
        <w:spacing w:after="0" w:line="256" w:lineRule="auto"/>
        <w:jc w:val="both"/>
        <w:rPr>
          <w:rFonts w:cs="Times New Roman"/>
          <w:sz w:val="24"/>
          <w:szCs w:val="24"/>
          <w:lang w:val="sr-Cyrl-RS"/>
        </w:rPr>
      </w:pPr>
      <w:r w:rsidRPr="00304824">
        <w:rPr>
          <w:rFonts w:cs="Times New Roman"/>
          <w:iCs/>
          <w:sz w:val="24"/>
          <w:szCs w:val="24"/>
          <w:lang w:val="sr-Cyrl-RS"/>
        </w:rPr>
        <w:t>Царински систем</w:t>
      </w:r>
    </w:p>
    <w:p w14:paraId="525C0D29" w14:textId="08D40FA0" w:rsidR="003D1A19" w:rsidRPr="003D1A19" w:rsidRDefault="00690519" w:rsidP="00690519">
      <w:pPr>
        <w:pStyle w:val="ListParagraph"/>
        <w:numPr>
          <w:ilvl w:val="0"/>
          <w:numId w:val="10"/>
        </w:numPr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304824">
        <w:rPr>
          <w:rFonts w:cs="Times New Roman"/>
          <w:iCs/>
          <w:sz w:val="24"/>
          <w:szCs w:val="24"/>
          <w:lang w:val="sr-Cyrl-RS"/>
        </w:rPr>
        <w:t>Бирачки спискови</w:t>
      </w:r>
      <w:r w:rsidR="00597C4C">
        <w:rPr>
          <w:rFonts w:cs="Times New Roman"/>
          <w:iCs/>
          <w:sz w:val="24"/>
          <w:szCs w:val="24"/>
          <w:lang w:val="sr-Cyrl-RS"/>
        </w:rPr>
        <w:t>.</w:t>
      </w:r>
    </w:p>
    <w:p w14:paraId="208A9347" w14:textId="6FFB228F" w:rsidR="00616AC3" w:rsidRDefault="00616AC3" w:rsidP="00616AC3">
      <w:pPr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14:paraId="15DE2CF2" w14:textId="144A3885" w:rsidR="00EC44C0" w:rsidRPr="00B17D96" w:rsidRDefault="00616AC3" w:rsidP="00A44A09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  <w:r w:rsidRPr="00142905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Објашњење области стручног усавршавања је доступно на </w:t>
      </w:r>
      <w:r w:rsidR="00A8040D">
        <w:fldChar w:fldCharType="begin"/>
      </w:r>
      <w:r w:rsidR="00A8040D">
        <w:instrText>HYPERLINK "https://www.napa.gov.rs/extfile/sr/4395/1.Objasnjenje%20oblasti%20strucnog%20usavrsavanja2023.docx"</w:instrText>
      </w:r>
      <w:r w:rsidR="00A8040D">
        <w:fldChar w:fldCharType="separate"/>
      </w:r>
      <w:proofErr w:type="spellStart"/>
      <w:r w:rsidR="00A8040D" w:rsidRPr="003824ED">
        <w:rPr>
          <w:rFonts w:eastAsia="Times New Roman" w:cs="Times New Roman"/>
          <w:color w:val="0000FF"/>
          <w:sz w:val="24"/>
          <w:szCs w:val="24"/>
          <w:u w:val="single"/>
          <w:lang w:eastAsia="sr-Latn-RS"/>
        </w:rPr>
        <w:t>линку</w:t>
      </w:r>
      <w:proofErr w:type="spellEnd"/>
      <w:r w:rsidR="00A8040D">
        <w:fldChar w:fldCharType="end"/>
      </w:r>
      <w:r w:rsidR="004A460F" w:rsidRPr="00EB53C5">
        <w:rPr>
          <w:rFonts w:eastAsia="Times New Roman" w:cs="Times New Roman"/>
          <w:b/>
          <w:sz w:val="24"/>
          <w:szCs w:val="24"/>
          <w:bdr w:val="none" w:sz="0" w:space="0" w:color="auto" w:frame="1"/>
        </w:rPr>
        <w:t>.</w:t>
      </w:r>
      <w:r w:rsidR="00B33DB4" w:rsidRPr="00EB53C5">
        <w:rPr>
          <w:rFonts w:ascii="Calibri" w:hAnsi="Calibri" w:cs="Calibri"/>
          <w:lang w:eastAsia="sr-Cyrl-RS"/>
        </w:rPr>
        <w:t xml:space="preserve"> </w:t>
      </w:r>
    </w:p>
    <w:p w14:paraId="12466422" w14:textId="77777777" w:rsidR="006B70F8" w:rsidRPr="00406204" w:rsidRDefault="006B70F8" w:rsidP="00D73369">
      <w:p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Услови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за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селекцију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реализатора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14:paraId="317C1A6F" w14:textId="55B9B0DD" w:rsidR="00D844A1" w:rsidRPr="00BF3689" w:rsidRDefault="006B70F8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FF0000"/>
          <w:sz w:val="24"/>
          <w:szCs w:val="24"/>
        </w:rPr>
      </w:pP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високо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образовање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основним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академским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обиму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од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240 ЕСПБ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бодова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мастер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академским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академским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струковним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основним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трајању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од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четири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године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или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специјалистичким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студијама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факултету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које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одговарајуће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област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усавршавања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коју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се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врши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B70F8">
        <w:rPr>
          <w:rFonts w:eastAsia="Times New Roman" w:cs="Times New Roman"/>
          <w:color w:val="000000" w:themeColor="text1"/>
          <w:sz w:val="24"/>
          <w:szCs w:val="24"/>
        </w:rPr>
        <w:t>селекција</w:t>
      </w:r>
      <w:proofErr w:type="spellEnd"/>
      <w:r w:rsidRPr="006B70F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6AC3" w:rsidRPr="00616AC3">
        <w:rPr>
          <w:rFonts w:eastAsia="Times New Roman" w:cs="Times New Roman"/>
          <w:sz w:val="24"/>
          <w:szCs w:val="24"/>
        </w:rPr>
        <w:t>или</w:t>
      </w:r>
      <w:proofErr w:type="spellEnd"/>
      <w:r w:rsidR="00616AC3" w:rsidRPr="00616AC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BF3689" w:rsidRPr="00616AC3">
        <w:rPr>
          <w:rFonts w:eastAsia="Times New Roman" w:cs="Times New Roman"/>
          <w:sz w:val="24"/>
          <w:szCs w:val="24"/>
        </w:rPr>
        <w:t>средње</w:t>
      </w:r>
      <w:proofErr w:type="spellEnd"/>
      <w:r w:rsidR="00BF3689" w:rsidRPr="00616AC3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средње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 xml:space="preserve"> </w:t>
      </w:r>
      <w:r w:rsidR="00597C4C">
        <w:rPr>
          <w:rFonts w:eastAsia="Times New Roman" w:cs="Times New Roman"/>
          <w:sz w:val="24"/>
          <w:szCs w:val="24"/>
          <w:lang w:val="sr-Cyrl-RS"/>
        </w:rPr>
        <w:t xml:space="preserve">стручно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образовање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за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област</w:t>
      </w:r>
      <w:proofErr w:type="spellEnd"/>
      <w:r w:rsidR="00597C4C" w:rsidRPr="009E3C6E">
        <w:rPr>
          <w:rFonts w:eastAsia="Times New Roman" w:cs="Times New Roman"/>
          <w:sz w:val="24"/>
          <w:szCs w:val="24"/>
          <w:lang w:val="sr-Cyrl-RS"/>
        </w:rPr>
        <w:t>и:</w:t>
      </w:r>
      <w:r w:rsidR="00597C4C" w:rsidRPr="009E3C6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Управа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служби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грађана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>, е-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управа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 xml:space="preserve"> и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јавне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услуге</w:t>
      </w:r>
      <w:proofErr w:type="spellEnd"/>
      <w:r w:rsidR="00597C4C" w:rsidRPr="009E3C6E">
        <w:rPr>
          <w:rFonts w:eastAsia="Times New Roman" w:cs="Times New Roman"/>
          <w:sz w:val="24"/>
          <w:szCs w:val="24"/>
          <w:lang w:val="sr-Cyrl-RS"/>
        </w:rPr>
        <w:t xml:space="preserve">, </w:t>
      </w:r>
      <w:r w:rsidR="00597C4C" w:rsidRPr="009E3C6E">
        <w:rPr>
          <w:rFonts w:eastAsia="Times New Roman" w:cs="Times New Roman"/>
          <w:sz w:val="24"/>
          <w:szCs w:val="24"/>
        </w:rPr>
        <w:t xml:space="preserve">ИТ-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послови</w:t>
      </w:r>
      <w:proofErr w:type="spellEnd"/>
      <w:r w:rsidR="007D1902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="007D1902" w:rsidRPr="007D1902">
        <w:rPr>
          <w:rFonts w:eastAsia="Times New Roman" w:cs="Times New Roman"/>
          <w:sz w:val="24"/>
          <w:szCs w:val="24"/>
        </w:rPr>
        <w:t>Дигитална</w:t>
      </w:r>
      <w:proofErr w:type="spellEnd"/>
      <w:r w:rsidR="007D1902" w:rsidRPr="007D1902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7D1902" w:rsidRPr="007D1902">
        <w:rPr>
          <w:rFonts w:eastAsia="Times New Roman" w:cs="Times New Roman"/>
          <w:sz w:val="24"/>
          <w:szCs w:val="24"/>
        </w:rPr>
        <w:t>писменост</w:t>
      </w:r>
      <w:proofErr w:type="spellEnd"/>
      <w:r w:rsidR="00E148B6">
        <w:rPr>
          <w:rFonts w:eastAsia="Times New Roman" w:cs="Times New Roman"/>
          <w:sz w:val="24"/>
          <w:szCs w:val="24"/>
        </w:rPr>
        <w:t xml:space="preserve"> </w:t>
      </w:r>
      <w:r w:rsidR="00597C4C" w:rsidRPr="009E3C6E">
        <w:rPr>
          <w:rFonts w:eastAsia="Times New Roman" w:cs="Times New Roman"/>
          <w:sz w:val="24"/>
          <w:szCs w:val="24"/>
          <w:lang w:val="sr-Cyrl-RS"/>
        </w:rPr>
        <w:t xml:space="preserve">и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Управљање</w:t>
      </w:r>
      <w:proofErr w:type="spellEnd"/>
      <w:r w:rsidR="00597C4C" w:rsidRPr="009E3C6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597C4C" w:rsidRPr="009E3C6E">
        <w:rPr>
          <w:rFonts w:eastAsia="Times New Roman" w:cs="Times New Roman"/>
          <w:sz w:val="24"/>
          <w:szCs w:val="24"/>
        </w:rPr>
        <w:t>подацима</w:t>
      </w:r>
      <w:proofErr w:type="spellEnd"/>
    </w:p>
    <w:p w14:paraId="010EE301" w14:textId="77777777" w:rsidR="00D844A1" w:rsidRDefault="00D844A1" w:rsidP="00D844A1">
      <w:pPr>
        <w:pStyle w:val="ListParagraph"/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33274633" w14:textId="48395499" w:rsidR="006B70F8" w:rsidRPr="00614E6A" w:rsidRDefault="006B70F8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радно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искуство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трајању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од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пет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година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пословима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се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односе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сваку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3738">
        <w:rPr>
          <w:rFonts w:eastAsia="Times New Roman" w:cs="Times New Roman"/>
          <w:color w:val="000000" w:themeColor="text1"/>
          <w:sz w:val="24"/>
          <w:szCs w:val="24"/>
        </w:rPr>
        <w:t>од</w:t>
      </w:r>
      <w:proofErr w:type="spellEnd"/>
      <w:r w:rsidR="0014373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област</w:t>
      </w:r>
      <w:r w:rsidR="00143738">
        <w:rPr>
          <w:rFonts w:eastAsia="Times New Roman" w:cs="Times New Roman"/>
          <w:color w:val="000000" w:themeColor="text1"/>
          <w:sz w:val="24"/>
          <w:szCs w:val="24"/>
        </w:rPr>
        <w:t>и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усавршавања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коју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се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пријављује</w:t>
      </w:r>
      <w:proofErr w:type="spellEnd"/>
    </w:p>
    <w:p w14:paraId="04BCEC26" w14:textId="77777777" w:rsidR="006B70F8" w:rsidRDefault="006B70F8" w:rsidP="006B70F8">
      <w:pPr>
        <w:pStyle w:val="ListParagraph"/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5EBC0FB5" w14:textId="77777777" w:rsidR="006B70F8" w:rsidRDefault="00D844A1" w:rsidP="006B70F8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предавачко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искуство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реализацији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најмање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три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предавања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или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друга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облика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спровођења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усавршавања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периоду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од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10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година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пре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дана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подношења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пријаве</w:t>
      </w:r>
      <w:proofErr w:type="spellEnd"/>
      <w:r w:rsidR="0049367D">
        <w:rPr>
          <w:rFonts w:eastAsia="Times New Roman" w:cs="Times New Roman"/>
          <w:color w:val="000000" w:themeColor="text1"/>
          <w:sz w:val="24"/>
          <w:szCs w:val="24"/>
        </w:rPr>
        <w:t>,</w:t>
      </w:r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сваку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143738">
        <w:rPr>
          <w:rFonts w:eastAsia="Times New Roman" w:cs="Times New Roman"/>
          <w:color w:val="000000" w:themeColor="text1"/>
          <w:sz w:val="24"/>
          <w:szCs w:val="24"/>
        </w:rPr>
        <w:t>од</w:t>
      </w:r>
      <w:proofErr w:type="spellEnd"/>
      <w:r w:rsidR="0014373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област</w:t>
      </w:r>
      <w:r w:rsidR="00143738">
        <w:rPr>
          <w:rFonts w:eastAsia="Times New Roman" w:cs="Times New Roman"/>
          <w:color w:val="000000" w:themeColor="text1"/>
          <w:sz w:val="24"/>
          <w:szCs w:val="24"/>
        </w:rPr>
        <w:t>и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усавршавања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коју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се</w:t>
      </w:r>
      <w:proofErr w:type="spellEnd"/>
      <w:r w:rsid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</w:rPr>
        <w:t>пријављује</w:t>
      </w:r>
      <w:proofErr w:type="spellEnd"/>
    </w:p>
    <w:p w14:paraId="6FB38727" w14:textId="77777777" w:rsidR="00D844A1" w:rsidRPr="00D844A1" w:rsidRDefault="00D844A1" w:rsidP="00D844A1">
      <w:pPr>
        <w:pStyle w:val="ListParagraph"/>
        <w:rPr>
          <w:rFonts w:eastAsia="Times New Roman" w:cs="Times New Roman"/>
          <w:color w:val="000000" w:themeColor="text1"/>
          <w:sz w:val="24"/>
          <w:szCs w:val="24"/>
        </w:rPr>
      </w:pPr>
    </w:p>
    <w:p w14:paraId="5554D702" w14:textId="18CA47B7" w:rsidR="00D844A1" w:rsidRDefault="00614E6A" w:rsidP="00D844A1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успешно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завршен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4A1" w:rsidRPr="00D844A1">
        <w:rPr>
          <w:rFonts w:eastAsia="Times New Roman" w:cs="Times New Roman"/>
          <w:color w:val="000000" w:themeColor="text1"/>
          <w:sz w:val="24"/>
          <w:szCs w:val="24"/>
        </w:rPr>
        <w:t>програм</w:t>
      </w:r>
      <w:proofErr w:type="spellEnd"/>
      <w:r w:rsidR="00D844A1"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4A1" w:rsidRPr="00D844A1">
        <w:rPr>
          <w:rFonts w:eastAsia="Times New Roman" w:cs="Times New Roman"/>
          <w:color w:val="000000" w:themeColor="text1"/>
          <w:sz w:val="24"/>
          <w:szCs w:val="24"/>
        </w:rPr>
        <w:t>обуке</w:t>
      </w:r>
      <w:proofErr w:type="spellEnd"/>
      <w:r w:rsidR="00D844A1"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D844A1" w:rsidRPr="00D844A1">
        <w:rPr>
          <w:rFonts w:eastAsia="Times New Roman" w:cs="Times New Roman"/>
          <w:color w:val="000000" w:themeColor="text1"/>
          <w:sz w:val="24"/>
          <w:szCs w:val="24"/>
        </w:rPr>
        <w:t>предавача</w:t>
      </w:r>
      <w:proofErr w:type="spellEnd"/>
    </w:p>
    <w:p w14:paraId="32C93AAC" w14:textId="77777777" w:rsidR="00D844A1" w:rsidRPr="00D844A1" w:rsidRDefault="00D844A1" w:rsidP="00D844A1">
      <w:pPr>
        <w:pStyle w:val="ListParagraph"/>
        <w:rPr>
          <w:rFonts w:eastAsia="Times New Roman" w:cs="Times New Roman"/>
          <w:color w:val="000000" w:themeColor="text1"/>
          <w:sz w:val="24"/>
          <w:szCs w:val="24"/>
        </w:rPr>
      </w:pPr>
    </w:p>
    <w:p w14:paraId="6CDCB53E" w14:textId="77777777" w:rsidR="00D844A1" w:rsidRDefault="00D844A1" w:rsidP="00D844A1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поседовање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тренерских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вештина</w:t>
      </w:r>
      <w:proofErr w:type="spellEnd"/>
    </w:p>
    <w:p w14:paraId="6A2206C7" w14:textId="77777777" w:rsidR="00D844A1" w:rsidRPr="00D844A1" w:rsidRDefault="00D844A1" w:rsidP="00D844A1">
      <w:pPr>
        <w:pStyle w:val="ListParagraph"/>
        <w:rPr>
          <w:rFonts w:eastAsia="Times New Roman" w:cs="Times New Roman"/>
          <w:color w:val="000000" w:themeColor="text1"/>
          <w:sz w:val="24"/>
          <w:szCs w:val="24"/>
        </w:rPr>
      </w:pPr>
    </w:p>
    <w:p w14:paraId="366AF8DA" w14:textId="77777777" w:rsidR="00D844A1" w:rsidRDefault="00D844A1" w:rsidP="00D844A1">
      <w:pPr>
        <w:pStyle w:val="ListParagraph"/>
        <w:numPr>
          <w:ilvl w:val="0"/>
          <w:numId w:val="2"/>
        </w:numPr>
        <w:spacing w:before="100" w:beforeAutospacing="1" w:after="100" w:afterAutospacing="1" w:line="20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објављен</w:t>
      </w:r>
      <w:r>
        <w:rPr>
          <w:rFonts w:eastAsia="Times New Roman" w:cs="Times New Roman"/>
          <w:color w:val="000000" w:themeColor="text1"/>
          <w:sz w:val="24"/>
          <w:szCs w:val="24"/>
        </w:rPr>
        <w:t>и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радов</w:t>
      </w:r>
      <w:r>
        <w:rPr>
          <w:rFonts w:eastAsia="Times New Roman" w:cs="Times New Roman"/>
          <w:color w:val="000000" w:themeColor="text1"/>
          <w:sz w:val="24"/>
          <w:szCs w:val="24"/>
        </w:rPr>
        <w:t>и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у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области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стручног</w:t>
      </w:r>
      <w:proofErr w:type="spellEnd"/>
      <w:r w:rsidRPr="00D844A1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844A1">
        <w:rPr>
          <w:rFonts w:eastAsia="Times New Roman" w:cs="Times New Roman"/>
          <w:color w:val="000000" w:themeColor="text1"/>
          <w:sz w:val="24"/>
          <w:szCs w:val="24"/>
        </w:rPr>
        <w:t>усавршавања</w:t>
      </w:r>
      <w:proofErr w:type="spellEnd"/>
      <w:r w:rsidR="00AF3754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6070E" w:rsidRPr="00614E6A">
        <w:rPr>
          <w:rFonts w:eastAsia="Times New Roman" w:cs="Times New Roman"/>
          <w:color w:val="000000" w:themeColor="text1"/>
          <w:sz w:val="24"/>
          <w:szCs w:val="24"/>
        </w:rPr>
        <w:t>уколико</w:t>
      </w:r>
      <w:proofErr w:type="spellEnd"/>
      <w:r w:rsidR="00C6070E"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070E" w:rsidRPr="00614E6A">
        <w:rPr>
          <w:rFonts w:eastAsia="Times New Roman" w:cs="Times New Roman"/>
          <w:color w:val="000000" w:themeColor="text1"/>
          <w:sz w:val="24"/>
          <w:szCs w:val="24"/>
        </w:rPr>
        <w:t>их</w:t>
      </w:r>
      <w:proofErr w:type="spellEnd"/>
      <w:r w:rsidR="00C6070E"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070E" w:rsidRPr="00614E6A">
        <w:rPr>
          <w:rFonts w:eastAsia="Times New Roman" w:cs="Times New Roman"/>
          <w:color w:val="000000" w:themeColor="text1"/>
          <w:sz w:val="24"/>
          <w:szCs w:val="24"/>
        </w:rPr>
        <w:t>поседује</w:t>
      </w:r>
      <w:proofErr w:type="spellEnd"/>
    </w:p>
    <w:p w14:paraId="40D9A700" w14:textId="77777777" w:rsidR="00D844A1" w:rsidRPr="00406204" w:rsidRDefault="00D844A1" w:rsidP="00D844A1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Докази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који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се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прилажу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уз</w:t>
      </w:r>
      <w:proofErr w:type="spellEnd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пријаву</w:t>
      </w:r>
      <w:proofErr w:type="spellEnd"/>
    </w:p>
    <w:p w14:paraId="78E882BD" w14:textId="74785EF6" w:rsidR="00D844A1" w:rsidRDefault="00D844A1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- </w:t>
      </w:r>
      <w:proofErr w:type="spellStart"/>
      <w:r w:rsid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</w:t>
      </w:r>
      <w:r w:rsidR="00614E6A"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иплом</w:t>
      </w:r>
      <w:r w:rsid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proofErr w:type="spellEnd"/>
      <w:r w:rsidR="00075B0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51E6A"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451E6A"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4E6A"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</w:t>
      </w:r>
      <w:r w:rsid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proofErr w:type="spellEnd"/>
      <w:r w:rsidR="00614E6A"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614E6A"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одговарајућ</w:t>
      </w:r>
      <w:r w:rsid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proofErr w:type="spellEnd"/>
      <w:r w:rsidR="00614E6A"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="00614E6A"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исправ</w:t>
      </w:r>
      <w:r w:rsid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proofErr w:type="spellEnd"/>
      <w:r w:rsidR="00C47D0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  <w:proofErr w:type="gramEnd"/>
    </w:p>
    <w:p w14:paraId="0AEC8167" w14:textId="77777777" w:rsidR="00C175DA" w:rsidRDefault="00C175DA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2E2CFFE5" w14:textId="5371BB2B" w:rsidR="00815DC2" w:rsidRDefault="00815DC2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Уверење</w:t>
      </w:r>
      <w:proofErr w:type="spellEnd"/>
      <w:r w:rsidR="00096B6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исправ</w:t>
      </w:r>
      <w:r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сертификат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потврда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.),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издаје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послодавац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код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кога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радном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односу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било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радном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односу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код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кога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обавља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обављало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послове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ван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радног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616AC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Изузетно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државни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службеници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запослени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органима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аутономних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покрајина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јединица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локалне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самоуправе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радно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искуство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доказују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решењем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уверењем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надлежног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државног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аутономне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покрајине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јединице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локалне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самоуправе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учешћу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раду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групе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оснивају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посебним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актом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пројектна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група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посебна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радна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група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.) у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припреми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нацрта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предлога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прописа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proofErr w:type="gramStart"/>
      <w:r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селекција</w:t>
      </w:r>
      <w:proofErr w:type="spellEnd"/>
      <w:r w:rsidR="00C47D0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  <w:proofErr w:type="gramEnd"/>
    </w:p>
    <w:p w14:paraId="0F61C5DE" w14:textId="77777777" w:rsidR="00815DC2" w:rsidRPr="00D73369" w:rsidRDefault="00815DC2" w:rsidP="00D844A1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34F088AD" w14:textId="516F1214" w:rsidR="00815DC2" w:rsidRDefault="00D844A1" w:rsidP="00815DC2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- </w:t>
      </w:r>
      <w:proofErr w:type="spellStart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</w:t>
      </w:r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верење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</w:t>
      </w:r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исправ</w:t>
      </w:r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сертификат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потврда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.),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којим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надлежни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друго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правно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физичко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складу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законом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обавља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послове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потврђује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лице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учествује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селекцији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реализовало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предавање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облик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спровођења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утврђен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законом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bookmarkStart w:id="0" w:name="_Hlk532886242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селекција</w:t>
      </w:r>
      <w:bookmarkEnd w:id="0"/>
      <w:proofErr w:type="spellEnd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71608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Државни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службеници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запослени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органима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аутономних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покрајина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јединица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локалне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самоуправе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могу</w:t>
      </w:r>
      <w:proofErr w:type="spellEnd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доставити</w:t>
      </w:r>
      <w:proofErr w:type="spellEnd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уверење</w:t>
      </w:r>
      <w:proofErr w:type="spellEnd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исправ</w:t>
      </w:r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</w:t>
      </w:r>
      <w:proofErr w:type="spellEnd"/>
      <w:r w:rsidR="00BE368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="00BE368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сертификат</w:t>
      </w:r>
      <w:proofErr w:type="spellEnd"/>
      <w:r w:rsidR="00BE368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E368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потврда</w:t>
      </w:r>
      <w:proofErr w:type="spellEnd"/>
      <w:r w:rsidR="00BE368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BE368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</w:t>
      </w:r>
      <w:proofErr w:type="spellEnd"/>
      <w:r w:rsidR="00BE368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.)</w:t>
      </w:r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надлежног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државног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аутономне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покрајине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јединице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локалне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самоуправе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којим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потврђује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својству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предавача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реализатора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учествовали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</w:t>
      </w:r>
      <w:r w:rsidR="00451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е</w:t>
      </w:r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ализацији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посебних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увођења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приправника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рад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оспособљавања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другом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складу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посебним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прописима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као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одговарајућ</w:t>
      </w:r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доказ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оствареном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учешћу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јавне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расправе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организује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надлежни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орган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складу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</w:t>
      </w:r>
      <w:proofErr w:type="spellEnd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815DC2" w:rsidRPr="00815DC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прописима</w:t>
      </w:r>
      <w:proofErr w:type="spellEnd"/>
      <w:r w:rsidR="00C47D0D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;</w:t>
      </w:r>
    </w:p>
    <w:p w14:paraId="0AB82314" w14:textId="77777777" w:rsidR="00031AD2" w:rsidRDefault="00031AD2" w:rsidP="00815DC2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00FE3E09" w14:textId="59C6CDEB" w:rsidR="00F822C6" w:rsidRPr="00F560E9" w:rsidRDefault="00031AD2" w:rsidP="00031AD2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Latn-RS"/>
        </w:rPr>
      </w:pPr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Уверење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или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друга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исправа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сертификат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потврда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др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.)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којом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утврђује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успех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у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програму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предавача</w:t>
      </w:r>
      <w:proofErr w:type="spellEnd"/>
      <w:r w:rsidRPr="00143738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bookmarkStart w:id="1" w:name="_Hlk78272765"/>
      <w:r w:rsidR="0031696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822C6" w:rsidRPr="0031696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t xml:space="preserve">Уколико сте успешно завршили програм обуке предавача у организацији Националне </w:t>
      </w:r>
      <w:r w:rsidR="00F822C6" w:rsidRPr="00316966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Cyrl-RS"/>
        </w:rPr>
        <w:lastRenderedPageBreak/>
        <w:t>академије за јавну управу можете приложити изјаву у којој наводите годину у којој сте похађали обуку како би смо то утврдили увидом у службене евиденције</w:t>
      </w:r>
      <w:r w:rsidR="00F560E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  <w:lang w:val="sr-Latn-RS"/>
        </w:rPr>
        <w:t>;</w:t>
      </w:r>
    </w:p>
    <w:bookmarkEnd w:id="1"/>
    <w:p w14:paraId="3B970802" w14:textId="77777777" w:rsidR="00815DC2" w:rsidRDefault="00815DC2" w:rsidP="00815DC2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2618D631" w14:textId="3428F067" w:rsidR="00031AD2" w:rsidRDefault="00D844A1" w:rsidP="00815DC2">
      <w:pPr>
        <w:spacing w:after="0" w:line="270" w:lineRule="atLeast"/>
        <w:jc w:val="both"/>
        <w:textAlignment w:val="baseline"/>
        <w:rPr>
          <w:rFonts w:eastAsia="Times New Roman" w:cs="Times New Roman"/>
          <w:color w:val="FF0000"/>
          <w:sz w:val="24"/>
          <w:szCs w:val="24"/>
          <w:bdr w:val="none" w:sz="0" w:space="0" w:color="auto" w:frame="1"/>
        </w:rPr>
      </w:pPr>
      <w:r w:rsidRPr="00D7336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- </w:t>
      </w:r>
      <w:proofErr w:type="spellStart"/>
      <w:r w:rsid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</w:t>
      </w:r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одел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плана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сопственом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избору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из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области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стручног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усавршавања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коју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селекција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.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Модел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плана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нарочито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садржи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назив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тематске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целине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опис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тематске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целине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кратак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опис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облика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метода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реализације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предлог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материјала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који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је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потребно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припремити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реализације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списак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литературе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предлог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дидактичког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материјала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опреме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потребне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за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реализацију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временски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распоред</w:t>
      </w:r>
      <w:proofErr w:type="spellEnd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031AD2"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D73369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4267E3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Провера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тренерских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вештина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коуча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ментора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врши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се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оценом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модела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плана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коуча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односно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модела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менторског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програма</w:t>
      </w:r>
      <w:proofErr w:type="spellEnd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F73EB" w:rsidRPr="00BF73EB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="002C2BD0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  <w:r w:rsidR="00BF73EB" w:rsidRPr="00446E50">
        <w:rPr>
          <w:rFonts w:eastAsia="Times New Roman" w:cs="Times New Roman"/>
          <w:color w:val="FF0000"/>
          <w:sz w:val="24"/>
          <w:szCs w:val="24"/>
          <w:bdr w:val="none" w:sz="0" w:space="0" w:color="auto" w:frame="1"/>
        </w:rPr>
        <w:t xml:space="preserve"> </w:t>
      </w:r>
    </w:p>
    <w:p w14:paraId="219B7F54" w14:textId="6570802C" w:rsidR="007E3B94" w:rsidRDefault="007E3B94" w:rsidP="00815DC2">
      <w:pPr>
        <w:spacing w:after="0" w:line="270" w:lineRule="atLeast"/>
        <w:jc w:val="both"/>
        <w:textAlignment w:val="baseline"/>
        <w:rPr>
          <w:rFonts w:eastAsia="Times New Roman" w:cs="Times New Roman"/>
          <w:color w:val="FF0000"/>
          <w:sz w:val="24"/>
          <w:szCs w:val="24"/>
          <w:bdr w:val="none" w:sz="0" w:space="0" w:color="auto" w:frame="1"/>
        </w:rPr>
      </w:pPr>
    </w:p>
    <w:p w14:paraId="27F1FCD7" w14:textId="5ACD721B" w:rsidR="007E3B94" w:rsidRDefault="007E3B94" w:rsidP="00815DC2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Модел</w:t>
      </w:r>
      <w:proofErr w:type="spellEnd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плана</w:t>
      </w:r>
      <w:proofErr w:type="spellEnd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обуке</w:t>
      </w:r>
      <w:proofErr w:type="spellEnd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можете</w:t>
      </w:r>
      <w:proofErr w:type="spellEnd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преузети</w:t>
      </w:r>
      <w:proofErr w:type="spellEnd"/>
      <w:r w:rsidRPr="007E3B94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proofErr w:type="spellStart"/>
      <w:r w:rsidR="00246CDB">
        <w:fldChar w:fldCharType="begin"/>
      </w:r>
      <w:r w:rsidR="00246CDB">
        <w:instrText>HYPERLINK "https://www.napa.gov.rs/extfile/sr/4395/3.%20Model%20plana%20obuke%202022.docx" \t "_blank"</w:instrText>
      </w:r>
      <w:r w:rsidR="00246CDB">
        <w:fldChar w:fldCharType="separate"/>
      </w:r>
      <w:r w:rsidRPr="00ED5EFD">
        <w:rPr>
          <w:rStyle w:val="Hyperlink"/>
          <w:rFonts w:eastAsia="Times New Roman" w:cs="Times New Roman"/>
          <w:sz w:val="24"/>
          <w:szCs w:val="24"/>
          <w:bdr w:val="none" w:sz="0" w:space="0" w:color="auto" w:frame="1"/>
        </w:rPr>
        <w:t>овде</w:t>
      </w:r>
      <w:proofErr w:type="spellEnd"/>
      <w:r w:rsidRPr="00ED5EFD">
        <w:rPr>
          <w:rStyle w:val="Hyperlink"/>
          <w:rFonts w:eastAsia="Times New Roman" w:cs="Times New Roman"/>
          <w:sz w:val="24"/>
          <w:szCs w:val="24"/>
          <w:bdr w:val="none" w:sz="0" w:space="0" w:color="auto" w:frame="1"/>
        </w:rPr>
        <w:t>.</w:t>
      </w:r>
      <w:r w:rsidR="00246CDB">
        <w:rPr>
          <w:rStyle w:val="Hyperlink"/>
          <w:rFonts w:eastAsia="Times New Roman" w:cs="Times New Roman"/>
          <w:sz w:val="24"/>
          <w:szCs w:val="24"/>
          <w:bdr w:val="none" w:sz="0" w:space="0" w:color="auto" w:frame="1"/>
        </w:rPr>
        <w:fldChar w:fldCharType="end"/>
      </w:r>
    </w:p>
    <w:p w14:paraId="61A2F8E7" w14:textId="77777777" w:rsidR="007E3B94" w:rsidRDefault="007E3B94" w:rsidP="00815DC2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65271CBF" w14:textId="304A00CC" w:rsidR="00B33DB4" w:rsidRPr="00EB53C5" w:rsidRDefault="00C1021D" w:rsidP="00B33DB4">
      <w:r w:rsidRPr="0067564E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Детаљи о о</w:t>
      </w:r>
      <w:proofErr w:type="spellStart"/>
      <w:r w:rsidRPr="0067564E">
        <w:rPr>
          <w:rFonts w:eastAsia="Times New Roman" w:cs="Times New Roman"/>
          <w:sz w:val="24"/>
          <w:szCs w:val="24"/>
          <w:bdr w:val="none" w:sz="0" w:space="0" w:color="auto" w:frame="1"/>
        </w:rPr>
        <w:t>бли</w:t>
      </w:r>
      <w:proofErr w:type="spellEnd"/>
      <w:r w:rsidRPr="0067564E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цима</w:t>
      </w:r>
      <w:r w:rsidRPr="0067564E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67564E">
        <w:rPr>
          <w:rFonts w:eastAsia="Times New Roman" w:cs="Times New Roman"/>
          <w:sz w:val="24"/>
          <w:szCs w:val="24"/>
          <w:bdr w:val="none" w:sz="0" w:space="0" w:color="auto" w:frame="1"/>
        </w:rPr>
        <w:t>метода</w:t>
      </w:r>
      <w:proofErr w:type="spellEnd"/>
      <w:r w:rsidRPr="0067564E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ма</w:t>
      </w:r>
      <w:r w:rsidRPr="0067564E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67564E">
        <w:rPr>
          <w:rFonts w:eastAsia="Times New Roman" w:cs="Times New Roman"/>
          <w:sz w:val="24"/>
          <w:szCs w:val="24"/>
          <w:bdr w:val="none" w:sz="0" w:space="0" w:color="auto" w:frame="1"/>
        </w:rPr>
        <w:t>техника</w:t>
      </w:r>
      <w:proofErr w:type="spellEnd"/>
      <w:r w:rsidRPr="0067564E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ма</w:t>
      </w:r>
      <w:r w:rsidRPr="0067564E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r w:rsidR="009F4A7C" w:rsidRPr="0067564E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спровођења програма стручног усавршавања</w:t>
      </w:r>
      <w:r w:rsidRPr="0067564E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су доступни на </w:t>
      </w:r>
      <w:proofErr w:type="spellStart"/>
      <w:r w:rsidRPr="0067564E">
        <w:rPr>
          <w:rFonts w:eastAsia="Times New Roman" w:cs="Times New Roman"/>
          <w:sz w:val="24"/>
          <w:szCs w:val="24"/>
        </w:rPr>
        <w:t>интернет</w:t>
      </w:r>
      <w:proofErr w:type="spellEnd"/>
      <w:r w:rsidRPr="0067564E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67564E">
        <w:rPr>
          <w:rFonts w:eastAsia="Times New Roman" w:cs="Times New Roman"/>
          <w:sz w:val="24"/>
          <w:szCs w:val="24"/>
        </w:rPr>
        <w:t>презентацији</w:t>
      </w:r>
      <w:proofErr w:type="spellEnd"/>
      <w:r w:rsidRPr="0067564E">
        <w:rPr>
          <w:rFonts w:eastAsia="Times New Roman" w:cs="Times New Roman"/>
          <w:sz w:val="24"/>
          <w:szCs w:val="24"/>
        </w:rPr>
        <w:t xml:space="preserve"> </w:t>
      </w:r>
      <w:r w:rsidRPr="0067564E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Националне академије на</w:t>
      </w:r>
      <w:r w:rsidR="009B2BB1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</w:t>
      </w:r>
      <w:hyperlink r:id="rId7" w:history="1">
        <w:r w:rsidR="009B2BB1" w:rsidRPr="00EB53C5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  <w:lang w:val="sr-Cyrl-RS"/>
          </w:rPr>
          <w:t>линку</w:t>
        </w:r>
      </w:hyperlink>
      <w:r w:rsidR="00EB53C5" w:rsidRPr="00EB53C5">
        <w:rPr>
          <w:rFonts w:eastAsia="Times New Roman" w:cs="Times New Roman"/>
          <w:sz w:val="24"/>
          <w:szCs w:val="24"/>
          <w:bdr w:val="none" w:sz="0" w:space="0" w:color="auto" w:frame="1"/>
        </w:rPr>
        <w:t>.</w:t>
      </w:r>
    </w:p>
    <w:p w14:paraId="21DDEB72" w14:textId="6229335E" w:rsidR="00031AD2" w:rsidRDefault="00031AD2" w:rsidP="00031AD2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  <w:r w:rsidRPr="00031AD2"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  <w:t>-</w:t>
      </w:r>
      <w:r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 w:themeColor="text1"/>
          <w:sz w:val="24"/>
          <w:szCs w:val="24"/>
        </w:rPr>
        <w:t>Списак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објављених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који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садржи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следеће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податке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имe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презиме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aутoрa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ако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их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је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више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наводе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тaчним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рeдoслeдoм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а у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случajу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вeликoг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брoja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кoaутoрa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први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пoслeдњи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aутoр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брoj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кoaутoрa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пoзициjа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кaнди</w:t>
      </w:r>
      <w:proofErr w:type="spellEnd"/>
      <w:r w:rsidR="002C2BD0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д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ата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реализатора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нaслoв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рaдa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нaзив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нaучнe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или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стручне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публикaциje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гoдинa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излaжeњa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зa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чaсoписe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гoдиштe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брoj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свeскe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чaсoписa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, a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зa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сeриjскe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публикaциje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брoj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сeриje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стрaницe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oд-дo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или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укупaн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брoj</w:t>
      </w:r>
      <w:proofErr w:type="spellEnd"/>
      <w:r w:rsidR="00F534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стрaницa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и ISBN, а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ако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је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рад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објављен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интернету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интернет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страницу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на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којој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је</w:t>
      </w:r>
      <w:proofErr w:type="spellEnd"/>
      <w:r w:rsidRPr="00031AD2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31AD2">
        <w:rPr>
          <w:rFonts w:eastAsia="Times New Roman" w:cs="Times New Roman"/>
          <w:color w:val="000000" w:themeColor="text1"/>
          <w:sz w:val="24"/>
          <w:szCs w:val="24"/>
        </w:rPr>
        <w:t>доступан</w:t>
      </w:r>
      <w:proofErr w:type="spellEnd"/>
      <w:r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599E3F7E" w14:textId="77777777" w:rsidR="00F72E24" w:rsidRPr="00031AD2" w:rsidRDefault="00F72E24" w:rsidP="00031AD2">
      <w:pPr>
        <w:spacing w:after="0" w:line="270" w:lineRule="atLeast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</w:rPr>
      </w:pPr>
    </w:p>
    <w:p w14:paraId="26F69EC4" w14:textId="77777777" w:rsidR="00BF3689" w:rsidRPr="00FE7544" w:rsidRDefault="00BF3689" w:rsidP="00D73369">
      <w:pPr>
        <w:spacing w:after="15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sz w:val="24"/>
          <w:szCs w:val="24"/>
          <w:u w:val="single"/>
        </w:rPr>
      </w:pPr>
      <w:bookmarkStart w:id="2" w:name="_Hlk531086743"/>
      <w:proofErr w:type="spellStart"/>
      <w:r w:rsidRPr="00FE7544">
        <w:rPr>
          <w:rFonts w:eastAsia="Times New Roman" w:cs="Times New Roman"/>
          <w:b/>
          <w:sz w:val="24"/>
          <w:szCs w:val="24"/>
          <w:u w:val="single"/>
        </w:rPr>
        <w:t>Пријава</w:t>
      </w:r>
      <w:proofErr w:type="spellEnd"/>
      <w:r w:rsidRPr="00FE754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E7544">
        <w:rPr>
          <w:rFonts w:eastAsia="Times New Roman" w:cs="Times New Roman"/>
          <w:b/>
          <w:sz w:val="24"/>
          <w:szCs w:val="24"/>
          <w:u w:val="single"/>
        </w:rPr>
        <w:t>на</w:t>
      </w:r>
      <w:proofErr w:type="spellEnd"/>
      <w:r w:rsidRPr="00FE754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E7544">
        <w:rPr>
          <w:rFonts w:eastAsia="Times New Roman" w:cs="Times New Roman"/>
          <w:b/>
          <w:sz w:val="24"/>
          <w:szCs w:val="24"/>
          <w:u w:val="single"/>
        </w:rPr>
        <w:t>позив</w:t>
      </w:r>
      <w:proofErr w:type="spellEnd"/>
      <w:r w:rsidRPr="00FE7544">
        <w:rPr>
          <w:rFonts w:eastAsia="Times New Roman" w:cs="Times New Roman"/>
          <w:b/>
          <w:sz w:val="24"/>
          <w:szCs w:val="24"/>
          <w:u w:val="single"/>
        </w:rPr>
        <w:t>:</w:t>
      </w:r>
    </w:p>
    <w:p w14:paraId="7901C480" w14:textId="54B93EBB" w:rsidR="007770BC" w:rsidRDefault="007770BC" w:rsidP="00C6070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Пријаве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овај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јавни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позив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подносе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искључиво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путем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услуге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електронске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управе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која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је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објављена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Порталу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еУправа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на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hyperlink r:id="rId8" w:history="1">
        <w:proofErr w:type="spellStart"/>
        <w:r w:rsidRPr="00BC57A4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линку</w:t>
        </w:r>
        <w:proofErr w:type="spellEnd"/>
      </w:hyperlink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попуњавањем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електронског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обрасца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Електронски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образац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попуњава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се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ћириличким</w:t>
      </w:r>
      <w:proofErr w:type="spellEnd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>писмом</w:t>
      </w:r>
      <w:proofErr w:type="spellEnd"/>
      <w:r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.</w:t>
      </w:r>
    </w:p>
    <w:p w14:paraId="45D59EA3" w14:textId="2F33B30D" w:rsidR="007770BC" w:rsidRDefault="007770BC" w:rsidP="00C6070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</w:p>
    <w:p w14:paraId="6D68B969" w14:textId="2C4DC480" w:rsidR="007770BC" w:rsidRPr="007770BC" w:rsidRDefault="007770BC" w:rsidP="00C6070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  <w:r w:rsidRPr="007770BC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Пријава се подноси искључиво са налога који je подносилац регистровао на Порталу еУправа. Пријаве поднете путем налога лица које није подносилац пријаве биће одбачене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.</w:t>
      </w:r>
    </w:p>
    <w:p w14:paraId="587CC59A" w14:textId="45B5842E" w:rsidR="00146257" w:rsidRDefault="00146257" w:rsidP="00C6070E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</w:p>
    <w:p w14:paraId="1F8512FE" w14:textId="3BA9836D" w:rsidR="009B2BB1" w:rsidRDefault="00BE7BCE" w:rsidP="007C643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</w:pP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  <w:t>Сваки од доказа се прилаже уз пријаву у електронском облику у ПДФ формату</w:t>
      </w:r>
      <w:r w:rsidRPr="00FE4534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 xml:space="preserve"> (уколико имате више докумената којима се доказује испуњење једног услова морате их скенирати као један ПДФ фајл и тек онда приложити на одговарајућа места у електронском обрасцу)</w:t>
      </w:r>
      <w:r w:rsidR="007770BC">
        <w:rPr>
          <w:rFonts w:eastAsia="Times New Roman" w:cs="Times New Roman"/>
          <w:sz w:val="24"/>
          <w:szCs w:val="24"/>
          <w:bdr w:val="none" w:sz="0" w:space="0" w:color="auto" w:frame="1"/>
          <w:lang w:val="sr-Cyrl-RS"/>
        </w:rPr>
        <w:t>.</w:t>
      </w:r>
      <w:r w:rsidR="007770BC" w:rsidRPr="007770BC">
        <w:rPr>
          <w:rFonts w:eastAsia="Times New Roman" w:cs="Times New Roman"/>
          <w:sz w:val="24"/>
          <w:szCs w:val="24"/>
          <w:bdr w:val="none" w:sz="0" w:space="0" w:color="auto" w:frame="1"/>
        </w:rPr>
        <w:t xml:space="preserve"> </w:t>
      </w:r>
    </w:p>
    <w:p w14:paraId="4556BEFB" w14:textId="77777777" w:rsidR="00BE7BCE" w:rsidRPr="004E66EA" w:rsidRDefault="00BE7BCE" w:rsidP="00BE7BCE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bdr w:val="none" w:sz="0" w:space="0" w:color="auto" w:frame="1"/>
          <w:lang w:val="sr-Latn-RS"/>
        </w:rPr>
      </w:pPr>
      <w:r>
        <w:rPr>
          <w:rFonts w:eastAsia="Times New Roman" w:cs="Times New Roman"/>
          <w:sz w:val="24"/>
          <w:szCs w:val="24"/>
          <w:lang w:val="sr-Cyrl-RS" w:eastAsia="sr-Latn-RS"/>
        </w:rPr>
        <w:t>Видео у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путство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за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пријављивање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,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као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и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одговоре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често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постављена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питања</w:t>
      </w:r>
      <w:proofErr w:type="spellEnd"/>
      <w:r w:rsidRPr="00DC1E19"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 w:rsidRPr="00DC1E19">
        <w:rPr>
          <w:rFonts w:eastAsia="Times New Roman" w:cs="Times New Roman"/>
          <w:sz w:val="24"/>
          <w:szCs w:val="24"/>
          <w:lang w:eastAsia="sr-Latn-RS"/>
        </w:rPr>
        <w:t>мо</w:t>
      </w:r>
      <w:r>
        <w:rPr>
          <w:rFonts w:eastAsia="Times New Roman" w:cs="Times New Roman"/>
          <w:sz w:val="24"/>
          <w:szCs w:val="24"/>
          <w:lang w:eastAsia="sr-Latn-RS"/>
        </w:rPr>
        <w:t>жете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пронаћи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на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sr-Latn-RS"/>
        </w:rPr>
        <w:t>следећем</w:t>
      </w:r>
      <w:proofErr w:type="spellEnd"/>
      <w:r>
        <w:rPr>
          <w:rFonts w:eastAsia="Times New Roman" w:cs="Times New Roman"/>
          <w:sz w:val="24"/>
          <w:szCs w:val="24"/>
          <w:lang w:eastAsia="sr-Latn-RS"/>
        </w:rPr>
        <w:t xml:space="preserve"> </w:t>
      </w:r>
      <w:hyperlink r:id="rId9" w:history="1">
        <w:proofErr w:type="spellStart"/>
        <w:r w:rsidRPr="00B03515">
          <w:rPr>
            <w:rStyle w:val="Hyperlink"/>
            <w:rFonts w:eastAsia="Times New Roman" w:cs="Times New Roman"/>
            <w:sz w:val="24"/>
            <w:szCs w:val="24"/>
            <w:lang w:eastAsia="sr-Latn-RS"/>
          </w:rPr>
          <w:t>линку</w:t>
        </w:r>
        <w:proofErr w:type="spellEnd"/>
      </w:hyperlink>
      <w:r>
        <w:rPr>
          <w:rFonts w:eastAsia="Times New Roman" w:cs="Times New Roman"/>
          <w:sz w:val="24"/>
          <w:szCs w:val="24"/>
          <w:lang w:eastAsia="sr-Latn-RS"/>
        </w:rPr>
        <w:t>.</w:t>
      </w:r>
    </w:p>
    <w:p w14:paraId="62E89D12" w14:textId="77777777" w:rsidR="00D97D58" w:rsidRPr="00FE7544" w:rsidRDefault="00D97D58" w:rsidP="007C6432">
      <w:pPr>
        <w:spacing w:after="0" w:line="240" w:lineRule="auto"/>
        <w:jc w:val="both"/>
        <w:textAlignment w:val="baseline"/>
        <w:rPr>
          <w:rFonts w:eastAsia="Times New Roman" w:cs="Times New Roman"/>
          <w:b/>
          <w:sz w:val="24"/>
          <w:szCs w:val="24"/>
          <w:u w:val="single"/>
        </w:rPr>
      </w:pPr>
      <w:proofErr w:type="spellStart"/>
      <w:r w:rsidRPr="00FE7544">
        <w:rPr>
          <w:rFonts w:eastAsia="Times New Roman" w:cs="Times New Roman"/>
          <w:b/>
          <w:sz w:val="24"/>
          <w:szCs w:val="24"/>
          <w:u w:val="single"/>
        </w:rPr>
        <w:t>Рок</w:t>
      </w:r>
      <w:proofErr w:type="spellEnd"/>
      <w:r w:rsidRPr="00FE754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E7544">
        <w:rPr>
          <w:rFonts w:eastAsia="Times New Roman" w:cs="Times New Roman"/>
          <w:b/>
          <w:sz w:val="24"/>
          <w:szCs w:val="24"/>
          <w:u w:val="single"/>
        </w:rPr>
        <w:t>за</w:t>
      </w:r>
      <w:proofErr w:type="spellEnd"/>
      <w:r w:rsidRPr="00FE754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E7544">
        <w:rPr>
          <w:rFonts w:eastAsia="Times New Roman" w:cs="Times New Roman"/>
          <w:b/>
          <w:sz w:val="24"/>
          <w:szCs w:val="24"/>
          <w:u w:val="single"/>
        </w:rPr>
        <w:t>подношење</w:t>
      </w:r>
      <w:proofErr w:type="spellEnd"/>
      <w:r w:rsidRPr="00FE7544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FE7544">
        <w:rPr>
          <w:rFonts w:eastAsia="Times New Roman" w:cs="Times New Roman"/>
          <w:b/>
          <w:sz w:val="24"/>
          <w:szCs w:val="24"/>
          <w:u w:val="single"/>
        </w:rPr>
        <w:t>пријава</w:t>
      </w:r>
      <w:proofErr w:type="spellEnd"/>
      <w:r w:rsidRPr="00FE7544">
        <w:rPr>
          <w:rFonts w:eastAsia="Times New Roman" w:cs="Times New Roman"/>
          <w:b/>
          <w:sz w:val="24"/>
          <w:szCs w:val="24"/>
          <w:u w:val="single"/>
        </w:rPr>
        <w:t>:</w:t>
      </w:r>
    </w:p>
    <w:p w14:paraId="10DEA69D" w14:textId="77777777" w:rsidR="00D97D58" w:rsidRPr="00D97D58" w:rsidRDefault="00D97D58" w:rsidP="007C6432">
      <w:pPr>
        <w:spacing w:after="0" w:line="240" w:lineRule="auto"/>
        <w:jc w:val="both"/>
        <w:textAlignment w:val="baseline"/>
        <w:rPr>
          <w:rFonts w:eastAsia="Times New Roman" w:cs="Times New Roman"/>
          <w:b/>
          <w:color w:val="000000" w:themeColor="text1"/>
          <w:sz w:val="24"/>
          <w:szCs w:val="24"/>
          <w:u w:val="single"/>
          <w:bdr w:val="none" w:sz="0" w:space="0" w:color="auto" w:frame="1"/>
        </w:rPr>
      </w:pPr>
    </w:p>
    <w:p w14:paraId="48AA9E2A" w14:textId="53841606" w:rsidR="00D97D58" w:rsidRPr="00D73369" w:rsidRDefault="00D97D58" w:rsidP="00D97D58">
      <w:pPr>
        <w:spacing w:after="0" w:line="240" w:lineRule="auto"/>
        <w:jc w:val="both"/>
        <w:textAlignment w:val="baseline"/>
        <w:outlineLvl w:val="3"/>
        <w:rPr>
          <w:rFonts w:eastAsia="Times New Roman" w:cs="Times New Roman"/>
          <w:color w:val="000000" w:themeColor="text1"/>
          <w:sz w:val="24"/>
          <w:szCs w:val="24"/>
        </w:rPr>
      </w:pP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Рок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за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14E6A">
        <w:rPr>
          <w:rFonts w:eastAsia="Times New Roman" w:cs="Times New Roman"/>
          <w:color w:val="000000" w:themeColor="text1"/>
          <w:sz w:val="24"/>
          <w:szCs w:val="24"/>
        </w:rPr>
        <w:t>подношење</w:t>
      </w:r>
      <w:proofErr w:type="spellEnd"/>
      <w:r w:rsidRPr="00614E6A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3198">
        <w:rPr>
          <w:rFonts w:eastAsia="Times New Roman" w:cs="Times New Roman"/>
          <w:color w:val="000000" w:themeColor="text1"/>
          <w:sz w:val="24"/>
          <w:szCs w:val="24"/>
        </w:rPr>
        <w:t>пријава</w:t>
      </w:r>
      <w:proofErr w:type="spellEnd"/>
      <w:r w:rsidRPr="005F3198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86869">
        <w:rPr>
          <w:rFonts w:eastAsia="Times New Roman" w:cs="Times New Roman"/>
          <w:color w:val="000000" w:themeColor="text1"/>
          <w:sz w:val="24"/>
          <w:szCs w:val="24"/>
        </w:rPr>
        <w:t>је</w:t>
      </w:r>
      <w:proofErr w:type="spellEnd"/>
      <w:r w:rsidRPr="00086869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437256" w:rsidRPr="00086869">
        <w:rPr>
          <w:rFonts w:eastAsia="Times New Roman" w:cs="Times New Roman"/>
          <w:color w:val="000000" w:themeColor="text1"/>
          <w:sz w:val="24"/>
          <w:szCs w:val="24"/>
          <w:lang w:val="sr-Latn-RS"/>
        </w:rPr>
        <w:t>22</w:t>
      </w:r>
      <w:r w:rsidR="003D1A19" w:rsidRPr="000868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>.</w:t>
      </w:r>
      <w:r w:rsidR="00437256" w:rsidRPr="00086869">
        <w:rPr>
          <w:rFonts w:eastAsia="Times New Roman" w:cs="Times New Roman"/>
          <w:color w:val="000000" w:themeColor="text1"/>
          <w:sz w:val="24"/>
          <w:szCs w:val="24"/>
          <w:lang w:val="sr-Latn-RS"/>
        </w:rPr>
        <w:t>05</w:t>
      </w:r>
      <w:r w:rsidR="003D1A19" w:rsidRPr="00086869">
        <w:rPr>
          <w:rFonts w:eastAsia="Times New Roman" w:cs="Times New Roman"/>
          <w:color w:val="000000" w:themeColor="text1"/>
          <w:sz w:val="24"/>
          <w:szCs w:val="24"/>
          <w:lang w:val="sr-Cyrl-RS"/>
        </w:rPr>
        <w:t>.</w:t>
      </w:r>
      <w:r w:rsidR="003D1A19" w:rsidRPr="00E148B6">
        <w:rPr>
          <w:rFonts w:eastAsia="Times New Roman" w:cs="Times New Roman"/>
          <w:color w:val="000000" w:themeColor="text1"/>
          <w:sz w:val="24"/>
          <w:szCs w:val="24"/>
        </w:rPr>
        <w:t>202</w:t>
      </w:r>
      <w:r w:rsidR="00437256">
        <w:rPr>
          <w:rFonts w:eastAsia="Times New Roman" w:cs="Times New Roman"/>
          <w:color w:val="000000" w:themeColor="text1"/>
          <w:sz w:val="24"/>
          <w:szCs w:val="24"/>
        </w:rPr>
        <w:t>5</w:t>
      </w:r>
      <w:r w:rsidR="003D1A19" w:rsidRPr="00E148B6">
        <w:rPr>
          <w:rFonts w:eastAsia="Times New Roman" w:cs="Times New Roman"/>
          <w:color w:val="000000" w:themeColor="text1"/>
          <w:sz w:val="24"/>
          <w:szCs w:val="24"/>
        </w:rPr>
        <w:t>.</w:t>
      </w:r>
      <w:r w:rsidR="003D1A19" w:rsidRPr="00EF4DF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341C5A" w:rsidRPr="00EF4DF6">
        <w:rPr>
          <w:rFonts w:eastAsia="Times New Roman" w:cs="Times New Roman"/>
          <w:color w:val="000000" w:themeColor="text1"/>
          <w:sz w:val="24"/>
          <w:szCs w:val="24"/>
        </w:rPr>
        <w:t xml:space="preserve"> </w:t>
      </w:r>
      <w:r w:rsidR="00341C5A" w:rsidRPr="00EF4DF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године</w:t>
      </w:r>
      <w:r w:rsidR="00146257" w:rsidRPr="00EF4DF6">
        <w:rPr>
          <w:rFonts w:eastAsia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146257" w:rsidRPr="00EF4DF6">
        <w:rPr>
          <w:rFonts w:eastAsia="Times New Roman" w:cs="Times New Roman"/>
          <w:color w:val="000000" w:themeColor="text1"/>
          <w:sz w:val="24"/>
          <w:szCs w:val="24"/>
          <w:lang w:val="sr-Cyrl-RS"/>
        </w:rPr>
        <w:t xml:space="preserve">до </w:t>
      </w:r>
      <w:r w:rsidR="004D1B86" w:rsidRPr="00EF4DF6">
        <w:rPr>
          <w:rFonts w:eastAsia="Times New Roman" w:cs="Times New Roman"/>
          <w:color w:val="000000" w:themeColor="text1"/>
          <w:sz w:val="24"/>
          <w:szCs w:val="24"/>
          <w:lang w:val="sr-Cyrl-RS"/>
        </w:rPr>
        <w:t>23:59</w:t>
      </w:r>
      <w:r w:rsidRPr="00EF4DF6">
        <w:rPr>
          <w:rFonts w:eastAsia="Times New Roman" w:cs="Times New Roman"/>
          <w:color w:val="000000" w:themeColor="text1"/>
          <w:sz w:val="24"/>
          <w:szCs w:val="24"/>
        </w:rPr>
        <w:t>.</w:t>
      </w:r>
    </w:p>
    <w:p w14:paraId="548295E3" w14:textId="77777777" w:rsidR="00D97D58" w:rsidRDefault="00D97D58" w:rsidP="007C6432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30BCFD22" w14:textId="77777777" w:rsidR="00BF3689" w:rsidRPr="00406204" w:rsidRDefault="00BF3689" w:rsidP="00BF3689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</w:pPr>
      <w:proofErr w:type="spellStart"/>
      <w:r w:rsidRPr="00406204">
        <w:rPr>
          <w:rFonts w:eastAsia="Times New Roman" w:cs="Times New Roman"/>
          <w:b/>
          <w:color w:val="000000" w:themeColor="text1"/>
          <w:sz w:val="24"/>
          <w:szCs w:val="24"/>
          <w:u w:val="single"/>
        </w:rPr>
        <w:t>Напомена</w:t>
      </w:r>
      <w:proofErr w:type="spellEnd"/>
    </w:p>
    <w:p w14:paraId="5D47C8C2" w14:textId="77777777" w:rsidR="00BF3689" w:rsidRDefault="00BF3689" w:rsidP="007C6432">
      <w:pPr>
        <w:spacing w:after="0" w:line="240" w:lineRule="auto"/>
        <w:jc w:val="both"/>
        <w:textAlignment w:val="baseline"/>
        <w:rPr>
          <w:rFonts w:eastAsia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25ED984A" w14:textId="77777777" w:rsidR="00D97D58" w:rsidRPr="00FE7544" w:rsidRDefault="00D97D58" w:rsidP="007C643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  <w:r w:rsidRPr="00FE7544">
        <w:rPr>
          <w:sz w:val="24"/>
          <w:szCs w:val="24"/>
          <w:lang w:val="sr-Cyrl-CS"/>
        </w:rPr>
        <w:t>Уколико кандидат подноси пријаву за више области стручног усавршавања, у обавези је да за сваку област приложи доказ</w:t>
      </w:r>
      <w:r w:rsidR="006A76C7" w:rsidRPr="00FE7544">
        <w:rPr>
          <w:sz w:val="24"/>
          <w:szCs w:val="24"/>
          <w:lang w:val="sr-Cyrl-CS"/>
        </w:rPr>
        <w:t>е</w:t>
      </w:r>
      <w:r w:rsidRPr="00FE7544">
        <w:rPr>
          <w:sz w:val="24"/>
          <w:szCs w:val="24"/>
          <w:lang w:val="sr-Cyrl-CS"/>
        </w:rPr>
        <w:t xml:space="preserve"> да испуњава услове за селекцију реализатора.</w:t>
      </w:r>
    </w:p>
    <w:p w14:paraId="26F8123F" w14:textId="77777777" w:rsidR="00F23F24" w:rsidRPr="00FE7544" w:rsidRDefault="00F23F24" w:rsidP="00451E6A">
      <w:pPr>
        <w:spacing w:after="0" w:line="270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</w:p>
    <w:p w14:paraId="15E0B9AE" w14:textId="3D1F213E" w:rsidR="00BF73EB" w:rsidRPr="00FE7544" w:rsidRDefault="00BF73EB" w:rsidP="00BF73EB">
      <w:pPr>
        <w:spacing w:after="0" w:line="259" w:lineRule="atLeast"/>
        <w:jc w:val="both"/>
        <w:textAlignment w:val="baseline"/>
        <w:rPr>
          <w:rFonts w:eastAsia="Times New Roman" w:cs="Times New Roman"/>
          <w:sz w:val="24"/>
          <w:szCs w:val="24"/>
          <w:bdr w:val="none" w:sz="0" w:space="0" w:color="auto" w:frame="1"/>
        </w:rPr>
      </w:pPr>
      <w:proofErr w:type="spellStart"/>
      <w:r w:rsidRPr="00FE7544">
        <w:rPr>
          <w:rFonts w:eastAsia="Times New Roman" w:cs="Times New Roman"/>
          <w:sz w:val="24"/>
          <w:szCs w:val="24"/>
        </w:rPr>
        <w:t>Обавештења</w:t>
      </w:r>
      <w:proofErr w:type="spellEnd"/>
      <w:r w:rsidRPr="00FE7544">
        <w:rPr>
          <w:rFonts w:eastAsia="Times New Roman" w:cs="Times New Roman"/>
          <w:sz w:val="24"/>
          <w:szCs w:val="24"/>
        </w:rPr>
        <w:t xml:space="preserve"> </w:t>
      </w:r>
      <w:r w:rsidR="00D73369" w:rsidRPr="00FE7544">
        <w:rPr>
          <w:rFonts w:eastAsia="Times New Roman" w:cs="Times New Roman"/>
          <w:sz w:val="24"/>
          <w:szCs w:val="24"/>
        </w:rPr>
        <w:t xml:space="preserve">о </w:t>
      </w:r>
      <w:proofErr w:type="spellStart"/>
      <w:r w:rsidR="00D73369" w:rsidRPr="00FE7544">
        <w:rPr>
          <w:rFonts w:eastAsia="Times New Roman" w:cs="Times New Roman"/>
          <w:sz w:val="24"/>
          <w:szCs w:val="24"/>
        </w:rPr>
        <w:t>јавном</w:t>
      </w:r>
      <w:proofErr w:type="spellEnd"/>
      <w:r w:rsidR="00D73369" w:rsidRPr="00FE754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="00D73369" w:rsidRPr="00FE7544">
        <w:rPr>
          <w:rFonts w:eastAsia="Times New Roman" w:cs="Times New Roman"/>
          <w:sz w:val="24"/>
          <w:szCs w:val="24"/>
        </w:rPr>
        <w:t>позиву</w:t>
      </w:r>
      <w:proofErr w:type="spellEnd"/>
      <w:r w:rsidRPr="00FE754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E7544">
        <w:rPr>
          <w:rFonts w:eastAsia="Times New Roman" w:cs="Times New Roman"/>
          <w:sz w:val="24"/>
          <w:szCs w:val="24"/>
        </w:rPr>
        <w:t>можете</w:t>
      </w:r>
      <w:proofErr w:type="spellEnd"/>
      <w:r w:rsidRPr="00FE754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E7544">
        <w:rPr>
          <w:rFonts w:eastAsia="Times New Roman" w:cs="Times New Roman"/>
          <w:sz w:val="24"/>
          <w:szCs w:val="24"/>
        </w:rPr>
        <w:t>добити</w:t>
      </w:r>
      <w:proofErr w:type="spellEnd"/>
      <w:r w:rsidRPr="00FE754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E7544">
        <w:rPr>
          <w:rFonts w:eastAsia="Times New Roman" w:cs="Times New Roman"/>
          <w:sz w:val="24"/>
          <w:szCs w:val="24"/>
        </w:rPr>
        <w:t>путем</w:t>
      </w:r>
      <w:proofErr w:type="spellEnd"/>
      <w:r w:rsidRPr="00FE754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E7544">
        <w:rPr>
          <w:rFonts w:eastAsia="Times New Roman" w:cs="Times New Roman"/>
          <w:sz w:val="24"/>
          <w:szCs w:val="24"/>
        </w:rPr>
        <w:t>електронске</w:t>
      </w:r>
      <w:proofErr w:type="spellEnd"/>
      <w:r w:rsidRPr="00FE7544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E7544">
        <w:rPr>
          <w:rFonts w:eastAsia="Times New Roman" w:cs="Times New Roman"/>
          <w:sz w:val="24"/>
          <w:szCs w:val="24"/>
        </w:rPr>
        <w:t>поште</w:t>
      </w:r>
      <w:proofErr w:type="spellEnd"/>
      <w:r w:rsidRPr="00FE7544">
        <w:rPr>
          <w:rFonts w:eastAsia="Times New Roman" w:cs="Times New Roman"/>
          <w:sz w:val="24"/>
          <w:szCs w:val="24"/>
        </w:rPr>
        <w:t>: </w:t>
      </w:r>
      <w:hyperlink r:id="rId10" w:history="1">
        <w:r w:rsidR="009B2BB1" w:rsidRPr="00E91E05">
          <w:rPr>
            <w:rStyle w:val="Hyperlink"/>
            <w:rFonts w:eastAsia="Times New Roman" w:cs="Times New Roman"/>
            <w:sz w:val="24"/>
            <w:szCs w:val="24"/>
            <w:bdr w:val="none" w:sz="0" w:space="0" w:color="auto" w:frame="1"/>
          </w:rPr>
          <w:t>akreditacija@napa.gov.rs</w:t>
        </w:r>
      </w:hyperlink>
      <w:r w:rsidRPr="00FE7544">
        <w:rPr>
          <w:rFonts w:eastAsia="Times New Roman" w:cs="Times New Roman"/>
          <w:sz w:val="24"/>
          <w:szCs w:val="24"/>
          <w:bdr w:val="none" w:sz="0" w:space="0" w:color="auto" w:frame="1"/>
        </w:rPr>
        <w:t> </w:t>
      </w:r>
    </w:p>
    <w:p w14:paraId="694003ED" w14:textId="52B0FC8B" w:rsidR="00451E6A" w:rsidRDefault="00451E6A" w:rsidP="00451E6A">
      <w:pPr>
        <w:spacing w:after="0" w:line="240" w:lineRule="auto"/>
        <w:ind w:left="-450" w:firstLine="450"/>
        <w:jc w:val="both"/>
        <w:textAlignment w:val="baseline"/>
        <w:outlineLvl w:val="3"/>
        <w:rPr>
          <w:rFonts w:eastAsia="Times New Roman" w:cs="Times New Roman"/>
          <w:sz w:val="24"/>
          <w:szCs w:val="24"/>
        </w:rPr>
      </w:pPr>
    </w:p>
    <w:p w14:paraId="3AA9F081" w14:textId="77777777" w:rsidR="007770BC" w:rsidRDefault="007770BC" w:rsidP="00034216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Cyrl-RS"/>
        </w:rPr>
      </w:pPr>
      <w:r w:rsidRPr="007770BC"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Cyrl-RS"/>
        </w:rPr>
        <w:t>Решење којим се одлучује о захтеву доставља се подносиоцу електронским путем у Јединствени електронски сандучић подносиоца на Порталу еУправа</w:t>
      </w:r>
      <w:r>
        <w:rPr>
          <w:rFonts w:eastAsia="Times New Roman" w:cs="Times New Roman"/>
          <w:sz w:val="24"/>
          <w:szCs w:val="24"/>
          <w:u w:val="single"/>
          <w:bdr w:val="none" w:sz="0" w:space="0" w:color="auto" w:frame="1"/>
          <w:lang w:val="sr-Cyrl-RS"/>
        </w:rPr>
        <w:t>.</w:t>
      </w:r>
    </w:p>
    <w:bookmarkEnd w:id="2"/>
    <w:p w14:paraId="7DE91C57" w14:textId="1CB6475A" w:rsidR="00002103" w:rsidRPr="00BF0EE1" w:rsidRDefault="00002103" w:rsidP="00BF0EE1">
      <w:pPr>
        <w:rPr>
          <w:rFonts w:cs="Times New Roman"/>
          <w:sz w:val="24"/>
          <w:szCs w:val="24"/>
        </w:rPr>
      </w:pPr>
    </w:p>
    <w:sectPr w:rsidR="00002103" w:rsidRPr="00BF0EE1" w:rsidSect="00C25693">
      <w:pgSz w:w="11906" w:h="16838" w:code="9"/>
      <w:pgMar w:top="576" w:right="720" w:bottom="576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C28"/>
    <w:multiLevelType w:val="hybridMultilevel"/>
    <w:tmpl w:val="E152CAE4"/>
    <w:lvl w:ilvl="0" w:tplc="04D0DAA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D1E1C"/>
    <w:multiLevelType w:val="hybridMultilevel"/>
    <w:tmpl w:val="07CA4430"/>
    <w:lvl w:ilvl="0" w:tplc="69B6D6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65CE4"/>
    <w:multiLevelType w:val="hybridMultilevel"/>
    <w:tmpl w:val="077C6A9E"/>
    <w:lvl w:ilvl="0" w:tplc="ED72E6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C18B6"/>
    <w:multiLevelType w:val="hybridMultilevel"/>
    <w:tmpl w:val="CE24E778"/>
    <w:lvl w:ilvl="0" w:tplc="A6580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E68FE"/>
    <w:multiLevelType w:val="hybridMultilevel"/>
    <w:tmpl w:val="2A46367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07865"/>
    <w:multiLevelType w:val="multilevel"/>
    <w:tmpl w:val="38CE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DD6F6E"/>
    <w:multiLevelType w:val="hybridMultilevel"/>
    <w:tmpl w:val="413625BE"/>
    <w:lvl w:ilvl="0" w:tplc="DFAA28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70395D"/>
    <w:multiLevelType w:val="hybridMultilevel"/>
    <w:tmpl w:val="E6A252C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2365F"/>
    <w:multiLevelType w:val="hybridMultilevel"/>
    <w:tmpl w:val="584CEF78"/>
    <w:lvl w:ilvl="0" w:tplc="EA1612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C4075"/>
    <w:multiLevelType w:val="hybridMultilevel"/>
    <w:tmpl w:val="01BC04D8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3D5A0A"/>
    <w:multiLevelType w:val="hybridMultilevel"/>
    <w:tmpl w:val="04A205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6B2855"/>
    <w:multiLevelType w:val="hybridMultilevel"/>
    <w:tmpl w:val="1B9EE88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7368C"/>
    <w:multiLevelType w:val="hybridMultilevel"/>
    <w:tmpl w:val="D2BC36FA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688661">
    <w:abstractNumId w:val="5"/>
  </w:num>
  <w:num w:numId="2" w16cid:durableId="758871753">
    <w:abstractNumId w:val="0"/>
  </w:num>
  <w:num w:numId="3" w16cid:durableId="1687442461">
    <w:abstractNumId w:val="2"/>
  </w:num>
  <w:num w:numId="4" w16cid:durableId="2076588784">
    <w:abstractNumId w:val="6"/>
  </w:num>
  <w:num w:numId="5" w16cid:durableId="1665937537">
    <w:abstractNumId w:val="7"/>
  </w:num>
  <w:num w:numId="6" w16cid:durableId="1764109889">
    <w:abstractNumId w:val="11"/>
  </w:num>
  <w:num w:numId="7" w16cid:durableId="1279943982">
    <w:abstractNumId w:val="9"/>
  </w:num>
  <w:num w:numId="8" w16cid:durableId="362293211">
    <w:abstractNumId w:val="4"/>
  </w:num>
  <w:num w:numId="9" w16cid:durableId="1194224555">
    <w:abstractNumId w:val="1"/>
  </w:num>
  <w:num w:numId="10" w16cid:durableId="1091004163">
    <w:abstractNumId w:val="3"/>
  </w:num>
  <w:num w:numId="11" w16cid:durableId="1263218810">
    <w:abstractNumId w:val="8"/>
  </w:num>
  <w:num w:numId="12" w16cid:durableId="1886453880">
    <w:abstractNumId w:val="10"/>
  </w:num>
  <w:num w:numId="13" w16cid:durableId="2108505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69"/>
    <w:rsid w:val="00002103"/>
    <w:rsid w:val="00004D35"/>
    <w:rsid w:val="000137DA"/>
    <w:rsid w:val="00031AD2"/>
    <w:rsid w:val="00034216"/>
    <w:rsid w:val="0004136E"/>
    <w:rsid w:val="00041A75"/>
    <w:rsid w:val="00050762"/>
    <w:rsid w:val="00075B04"/>
    <w:rsid w:val="00086869"/>
    <w:rsid w:val="00096B66"/>
    <w:rsid w:val="000B7525"/>
    <w:rsid w:val="000E469E"/>
    <w:rsid w:val="0010491D"/>
    <w:rsid w:val="00133845"/>
    <w:rsid w:val="00142905"/>
    <w:rsid w:val="00143738"/>
    <w:rsid w:val="001446B9"/>
    <w:rsid w:val="00146257"/>
    <w:rsid w:val="001626C2"/>
    <w:rsid w:val="001A2F54"/>
    <w:rsid w:val="001C43CE"/>
    <w:rsid w:val="00204C35"/>
    <w:rsid w:val="00224364"/>
    <w:rsid w:val="0023036B"/>
    <w:rsid w:val="0023071B"/>
    <w:rsid w:val="0024555C"/>
    <w:rsid w:val="00246CDB"/>
    <w:rsid w:val="002539AE"/>
    <w:rsid w:val="002C2BD0"/>
    <w:rsid w:val="002C7CD9"/>
    <w:rsid w:val="002D0C10"/>
    <w:rsid w:val="002E053D"/>
    <w:rsid w:val="00316966"/>
    <w:rsid w:val="00341C5A"/>
    <w:rsid w:val="003522CE"/>
    <w:rsid w:val="00352B76"/>
    <w:rsid w:val="003822A2"/>
    <w:rsid w:val="0038405B"/>
    <w:rsid w:val="00384AFD"/>
    <w:rsid w:val="00397ADE"/>
    <w:rsid w:val="003A7820"/>
    <w:rsid w:val="003C1382"/>
    <w:rsid w:val="003D1A19"/>
    <w:rsid w:val="00403A80"/>
    <w:rsid w:val="00406204"/>
    <w:rsid w:val="004267E3"/>
    <w:rsid w:val="00432414"/>
    <w:rsid w:val="00437256"/>
    <w:rsid w:val="00446E50"/>
    <w:rsid w:val="00451E6A"/>
    <w:rsid w:val="0049367D"/>
    <w:rsid w:val="004A24DE"/>
    <w:rsid w:val="004A460F"/>
    <w:rsid w:val="004C62C7"/>
    <w:rsid w:val="004D1B86"/>
    <w:rsid w:val="005172AB"/>
    <w:rsid w:val="0052372E"/>
    <w:rsid w:val="005247C8"/>
    <w:rsid w:val="00525D37"/>
    <w:rsid w:val="005325A2"/>
    <w:rsid w:val="00534683"/>
    <w:rsid w:val="00550768"/>
    <w:rsid w:val="00566630"/>
    <w:rsid w:val="00585C8E"/>
    <w:rsid w:val="00597C4C"/>
    <w:rsid w:val="005A1C4A"/>
    <w:rsid w:val="005A26DF"/>
    <w:rsid w:val="005B2EC9"/>
    <w:rsid w:val="005D1AC1"/>
    <w:rsid w:val="005F3198"/>
    <w:rsid w:val="00614921"/>
    <w:rsid w:val="00614E6A"/>
    <w:rsid w:val="00616AC3"/>
    <w:rsid w:val="00655004"/>
    <w:rsid w:val="0067564E"/>
    <w:rsid w:val="00690519"/>
    <w:rsid w:val="00694CE6"/>
    <w:rsid w:val="00695340"/>
    <w:rsid w:val="006A075F"/>
    <w:rsid w:val="006A477D"/>
    <w:rsid w:val="006A76C7"/>
    <w:rsid w:val="006B70F8"/>
    <w:rsid w:val="006E5957"/>
    <w:rsid w:val="0071608B"/>
    <w:rsid w:val="007770BC"/>
    <w:rsid w:val="00781F8A"/>
    <w:rsid w:val="00796B13"/>
    <w:rsid w:val="007C4505"/>
    <w:rsid w:val="007C6432"/>
    <w:rsid w:val="007D1902"/>
    <w:rsid w:val="007D5066"/>
    <w:rsid w:val="007E3B94"/>
    <w:rsid w:val="008033AD"/>
    <w:rsid w:val="008143D7"/>
    <w:rsid w:val="00815C6D"/>
    <w:rsid w:val="00815DC2"/>
    <w:rsid w:val="00820212"/>
    <w:rsid w:val="00830E8F"/>
    <w:rsid w:val="008436C8"/>
    <w:rsid w:val="00866246"/>
    <w:rsid w:val="008C1841"/>
    <w:rsid w:val="008C6C0A"/>
    <w:rsid w:val="00905A12"/>
    <w:rsid w:val="009B2BB1"/>
    <w:rsid w:val="009B3AA5"/>
    <w:rsid w:val="009C4284"/>
    <w:rsid w:val="009D42B4"/>
    <w:rsid w:val="009F4A7C"/>
    <w:rsid w:val="00A37C4E"/>
    <w:rsid w:val="00A44A09"/>
    <w:rsid w:val="00A6150A"/>
    <w:rsid w:val="00A73F18"/>
    <w:rsid w:val="00A748A5"/>
    <w:rsid w:val="00A8040D"/>
    <w:rsid w:val="00AA3254"/>
    <w:rsid w:val="00AE16FD"/>
    <w:rsid w:val="00AF3754"/>
    <w:rsid w:val="00B17D96"/>
    <w:rsid w:val="00B22525"/>
    <w:rsid w:val="00B33DB4"/>
    <w:rsid w:val="00B4298A"/>
    <w:rsid w:val="00B82E01"/>
    <w:rsid w:val="00B8602E"/>
    <w:rsid w:val="00BA4F01"/>
    <w:rsid w:val="00BB3561"/>
    <w:rsid w:val="00BB3618"/>
    <w:rsid w:val="00BC57A4"/>
    <w:rsid w:val="00BE3684"/>
    <w:rsid w:val="00BE7BCE"/>
    <w:rsid w:val="00BF0EE1"/>
    <w:rsid w:val="00BF3689"/>
    <w:rsid w:val="00BF73EB"/>
    <w:rsid w:val="00C1021D"/>
    <w:rsid w:val="00C175DA"/>
    <w:rsid w:val="00C22F7A"/>
    <w:rsid w:val="00C25693"/>
    <w:rsid w:val="00C34BEB"/>
    <w:rsid w:val="00C47D0D"/>
    <w:rsid w:val="00C52E87"/>
    <w:rsid w:val="00C6070E"/>
    <w:rsid w:val="00C6381D"/>
    <w:rsid w:val="00C65B5D"/>
    <w:rsid w:val="00C957B6"/>
    <w:rsid w:val="00CE7820"/>
    <w:rsid w:val="00D5195F"/>
    <w:rsid w:val="00D73369"/>
    <w:rsid w:val="00D844A1"/>
    <w:rsid w:val="00D87D3E"/>
    <w:rsid w:val="00D97D58"/>
    <w:rsid w:val="00DC1FF7"/>
    <w:rsid w:val="00DF0791"/>
    <w:rsid w:val="00DF768F"/>
    <w:rsid w:val="00E00DCA"/>
    <w:rsid w:val="00E028FC"/>
    <w:rsid w:val="00E148B6"/>
    <w:rsid w:val="00E44BBD"/>
    <w:rsid w:val="00E80B6A"/>
    <w:rsid w:val="00E86312"/>
    <w:rsid w:val="00EB53C5"/>
    <w:rsid w:val="00EC108F"/>
    <w:rsid w:val="00EC3E30"/>
    <w:rsid w:val="00EC44C0"/>
    <w:rsid w:val="00ED5EFD"/>
    <w:rsid w:val="00EE3112"/>
    <w:rsid w:val="00EF4DF6"/>
    <w:rsid w:val="00EF7DED"/>
    <w:rsid w:val="00F020B4"/>
    <w:rsid w:val="00F170BB"/>
    <w:rsid w:val="00F23F24"/>
    <w:rsid w:val="00F373E9"/>
    <w:rsid w:val="00F5346A"/>
    <w:rsid w:val="00F560E9"/>
    <w:rsid w:val="00F72E24"/>
    <w:rsid w:val="00F822C6"/>
    <w:rsid w:val="00F878A0"/>
    <w:rsid w:val="00FE7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886F3"/>
  <w15:docId w15:val="{A406BBE1-94EA-495B-8279-7095559A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24D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24DE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B7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70F8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70F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70F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4A1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4A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C138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33DB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33D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4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357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43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4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53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28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5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4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1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78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prava.gov.rs/usluge/5030" TargetMode="External"/><Relationship Id="rId3" Type="http://schemas.openxmlformats.org/officeDocument/2006/relationships/styles" Target="styles.xml"/><Relationship Id="rId7" Type="http://schemas.openxmlformats.org/officeDocument/2006/relationships/hyperlink" Target="http://akademija.info/materijal/javnipoziv102020/2.%20Detalji%20o%20oblicima,%20metodama%20i%20tehnikama%20sprovodjenja%20programa%20strucnog%20usavrsavanja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duls.gov.r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kreditacija@nap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apa.gov.rs/tekst/55/osnovne-informacij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4B572-023E-4307-8B99-5D71FFAD4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Vidosava Veličković</dc:creator>
  <cp:keywords/>
  <dc:description/>
  <cp:lastModifiedBy>Goran Tijanić</cp:lastModifiedBy>
  <cp:revision>55</cp:revision>
  <cp:lastPrinted>2019-09-05T09:51:00Z</cp:lastPrinted>
  <dcterms:created xsi:type="dcterms:W3CDTF">2020-10-15T06:42:00Z</dcterms:created>
  <dcterms:modified xsi:type="dcterms:W3CDTF">2025-04-22T06:43:00Z</dcterms:modified>
</cp:coreProperties>
</file>